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172"/>
        <w:gridCol w:w="2141"/>
        <w:gridCol w:w="4047"/>
      </w:tblGrid>
      <w:tr w:rsidR="003F60FC" w:rsidRPr="00072CB4" w14:paraId="1DA5BA90" w14:textId="77777777" w:rsidTr="00072CB4">
        <w:tc>
          <w:tcPr>
            <w:tcW w:w="3192" w:type="dxa"/>
            <w:vAlign w:val="center"/>
          </w:tcPr>
          <w:p w14:paraId="304D2F24" w14:textId="1757AE86" w:rsidR="003F60FC" w:rsidRDefault="007F04A1" w:rsidP="0094656A">
            <w:pPr>
              <w:pStyle w:val="Body1stpara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E1BAF3" wp14:editId="02123D1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24130</wp:posOffset>
                  </wp:positionV>
                  <wp:extent cx="1600200" cy="597977"/>
                  <wp:effectExtent l="0" t="0" r="0" b="0"/>
                  <wp:wrapSquare wrapText="bothSides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9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6" w:type="dxa"/>
          </w:tcPr>
          <w:p w14:paraId="1C163872" w14:textId="77777777" w:rsidR="003F60FC" w:rsidRDefault="003F60FC" w:rsidP="0094656A">
            <w:pPr>
              <w:pStyle w:val="Body1stpara"/>
            </w:pPr>
          </w:p>
        </w:tc>
        <w:tc>
          <w:tcPr>
            <w:tcW w:w="4158" w:type="dxa"/>
            <w:vAlign w:val="center"/>
          </w:tcPr>
          <w:p w14:paraId="5DCA837B" w14:textId="77777777" w:rsidR="003F60FC" w:rsidRPr="0094656A" w:rsidRDefault="001B7B2D" w:rsidP="0094656A">
            <w:pPr>
              <w:pStyle w:val="Body1stpara"/>
            </w:pPr>
            <w:r w:rsidRPr="0094656A">
              <w:t>Visito</w:t>
            </w:r>
            <w:r w:rsidR="0094656A" w:rsidRPr="0094656A">
              <w:t>r Safety Information</w:t>
            </w:r>
          </w:p>
          <w:p w14:paraId="1B802204" w14:textId="2CBDAE89" w:rsidR="0094656A" w:rsidRPr="0094656A" w:rsidRDefault="0094656A" w:rsidP="0094656A">
            <w:pPr>
              <w:pStyle w:val="Body1stpa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CSM-008</w:t>
            </w:r>
          </w:p>
        </w:tc>
      </w:tr>
    </w:tbl>
    <w:p w14:paraId="630EBB62" w14:textId="77777777" w:rsidR="0094656A" w:rsidRDefault="0094656A" w:rsidP="0094656A">
      <w:pPr>
        <w:pStyle w:val="Body1stpara"/>
      </w:pPr>
    </w:p>
    <w:p w14:paraId="37678977" w14:textId="77777777" w:rsidR="0094656A" w:rsidRDefault="0094656A" w:rsidP="0094656A">
      <w:pPr>
        <w:pStyle w:val="Body1stpara"/>
      </w:pPr>
    </w:p>
    <w:p w14:paraId="79F2E83F" w14:textId="47378148" w:rsidR="00CB5FE7" w:rsidRDefault="007A30AE" w:rsidP="0094656A">
      <w:pPr>
        <w:pStyle w:val="Body1stpara"/>
        <w:jc w:val="left"/>
      </w:pPr>
      <w:r>
        <w:t xml:space="preserve">This facility or job site </w:t>
      </w:r>
      <w:r w:rsidR="00B74A40">
        <w:t>may handle gases/</w:t>
      </w:r>
      <w:r w:rsidR="00CB5FE7">
        <w:t>liquids</w:t>
      </w:r>
      <w:r w:rsidR="00B74A40">
        <w:t xml:space="preserve">/products under extremely high </w:t>
      </w:r>
      <w:r w:rsidR="00CB5FE7">
        <w:t>or extremely low pressures and temperatures. Asbestos, acids, caustics, lead and other potential hazards may be present.</w:t>
      </w:r>
    </w:p>
    <w:p w14:paraId="76C4B317" w14:textId="77777777" w:rsidR="00CB5FE7" w:rsidRDefault="007A30AE" w:rsidP="0094656A">
      <w:pPr>
        <w:pStyle w:val="Body1stpara"/>
        <w:jc w:val="left"/>
      </w:pPr>
      <w:r>
        <w:t>Listed below</w:t>
      </w:r>
      <w:r w:rsidR="00CB5FE7">
        <w:t xml:space="preserve"> are specific safety rules that must be followed in order to ensure your safety and that of our employees.</w:t>
      </w:r>
    </w:p>
    <w:p w14:paraId="73178372" w14:textId="77777777" w:rsidR="00CB5FE7" w:rsidRDefault="00CB5FE7" w:rsidP="0094656A">
      <w:pPr>
        <w:pStyle w:val="Body1stpara"/>
        <w:jc w:val="left"/>
      </w:pPr>
      <w:r>
        <w:t>These rules must be read upon your arrival, followed by your signature in the visitors’ register, acknowledging your understanding of these rules and verification of your presence in the area.</w:t>
      </w:r>
    </w:p>
    <w:p w14:paraId="681AA39F" w14:textId="77777777" w:rsidR="00CB5FE7" w:rsidRDefault="00CB5FE7" w:rsidP="0094656A">
      <w:pPr>
        <w:pStyle w:val="Body1stpara"/>
        <w:jc w:val="left"/>
      </w:pPr>
      <w:r>
        <w:t xml:space="preserve">“Visitor” is defined as follows: 1) Any person who is visiting the facility </w:t>
      </w:r>
      <w:r w:rsidR="007A30AE">
        <w:t xml:space="preserve">or job site </w:t>
      </w:r>
      <w:r>
        <w:t xml:space="preserve">for a short duration </w:t>
      </w:r>
      <w:r w:rsidR="00B74A40">
        <w:t xml:space="preserve">and </w:t>
      </w:r>
      <w:r>
        <w:t xml:space="preserve">who </w:t>
      </w:r>
      <w:r>
        <w:rPr>
          <w:u w:val="single"/>
        </w:rPr>
        <w:t xml:space="preserve">will not </w:t>
      </w:r>
      <w:r>
        <w:t>perform wo</w:t>
      </w:r>
      <w:r w:rsidR="008F7E72">
        <w:t>rk at the site or 2) Any Contract</w:t>
      </w:r>
      <w:r>
        <w:t xml:space="preserve"> employee who does not normally perform </w:t>
      </w:r>
      <w:r w:rsidR="00B74A40">
        <w:t xml:space="preserve">extended </w:t>
      </w:r>
      <w:r>
        <w:t>work at the site</w:t>
      </w:r>
      <w:r w:rsidR="00B74A40">
        <w:t xml:space="preserve"> such as a delivery driver</w:t>
      </w:r>
      <w:r>
        <w:t>.</w:t>
      </w:r>
    </w:p>
    <w:p w14:paraId="61040AAA" w14:textId="77777777" w:rsidR="00CB5FE7" w:rsidRDefault="00CB5FE7" w:rsidP="0094656A">
      <w:pPr>
        <w:pStyle w:val="Body1stpara"/>
        <w:jc w:val="left"/>
      </w:pPr>
      <w:r>
        <w:t xml:space="preserve">Visitors are encouraged to make appointments in advance </w:t>
      </w:r>
      <w:r w:rsidR="007A30AE">
        <w:t>of their arrival</w:t>
      </w:r>
      <w:r>
        <w:t>.  If an escort is not available due to workload or an emergency, the visitor may be required to reschedule the appointment.</w:t>
      </w:r>
    </w:p>
    <w:p w14:paraId="7319F7EB" w14:textId="77777777" w:rsidR="00CB5FE7" w:rsidRDefault="00CB5FE7" w:rsidP="0094656A">
      <w:pPr>
        <w:pStyle w:val="Body1stpara"/>
        <w:jc w:val="left"/>
      </w:pPr>
      <w:r>
        <w:t>Visitors may be asked to leave the site for not abiding by safety rules, in case of an emergency or because of other demands upon the escort.</w:t>
      </w:r>
    </w:p>
    <w:p w14:paraId="4648DC3F" w14:textId="77777777" w:rsidR="00CB5FE7" w:rsidRDefault="00CB5FE7">
      <w:pPr>
        <w:jc w:val="center"/>
        <w:rPr>
          <w:rFonts w:ascii="Arial" w:hAnsi="Arial"/>
          <w:b/>
        </w:rPr>
      </w:pPr>
    </w:p>
    <w:p w14:paraId="743629AF" w14:textId="77777777" w:rsidR="00CB5FE7" w:rsidRPr="002A4022" w:rsidRDefault="00612250">
      <w:pPr>
        <w:jc w:val="center"/>
        <w:rPr>
          <w:rFonts w:ascii="Arial" w:hAnsi="Arial"/>
          <w:sz w:val="22"/>
          <w:szCs w:val="22"/>
        </w:rPr>
      </w:pPr>
      <w:r w:rsidRPr="002A4022">
        <w:rPr>
          <w:rFonts w:ascii="Arial" w:hAnsi="Arial"/>
          <w:b/>
          <w:sz w:val="22"/>
          <w:szCs w:val="22"/>
        </w:rPr>
        <w:t xml:space="preserve">SITE SPECIFIC </w:t>
      </w:r>
      <w:r w:rsidR="00CB5FE7" w:rsidRPr="002A4022">
        <w:rPr>
          <w:rFonts w:ascii="Arial" w:hAnsi="Arial"/>
          <w:b/>
          <w:sz w:val="22"/>
          <w:szCs w:val="22"/>
        </w:rPr>
        <w:t>SAFETY RULES FOR VISITORS</w:t>
      </w:r>
    </w:p>
    <w:p w14:paraId="5CEA25BE" w14:textId="77777777" w:rsidR="00CB5FE7" w:rsidRDefault="00CB5FE7">
      <w:pPr>
        <w:jc w:val="both"/>
        <w:rPr>
          <w:rFonts w:ascii="Arial" w:hAnsi="Arial"/>
        </w:rPr>
      </w:pPr>
    </w:p>
    <w:p w14:paraId="1DB6DDF1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No visitors are allowed beyond the main office without an assigned escort.</w:t>
      </w:r>
    </w:p>
    <w:p w14:paraId="0B6D19F5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personal protective equipment may be required prior to entering the facility</w:t>
      </w:r>
      <w:r w:rsidR="007A30AE">
        <w:rPr>
          <w:rFonts w:ascii="Arial" w:hAnsi="Arial"/>
          <w:sz w:val="20"/>
        </w:rPr>
        <w:t xml:space="preserve"> or job site</w:t>
      </w:r>
      <w:r>
        <w:rPr>
          <w:rFonts w:ascii="Arial" w:hAnsi="Arial"/>
          <w:sz w:val="20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F941C3" w14:paraId="7B74ECA9" w14:textId="77777777">
        <w:trPr>
          <w:trHeight w:val="915"/>
        </w:trPr>
        <w:tc>
          <w:tcPr>
            <w:tcW w:w="9000" w:type="dxa"/>
          </w:tcPr>
          <w:p w14:paraId="73897057" w14:textId="77777777" w:rsidR="00F941C3" w:rsidRDefault="00F941C3">
            <w:pPr>
              <w:pStyle w:val="BUBullet"/>
              <w:numPr>
                <w:ilvl w:val="0"/>
                <w:numId w:val="0"/>
              </w:numPr>
              <w:tabs>
                <w:tab w:val="left" w:pos="360"/>
              </w:tabs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</w:t>
            </w:r>
            <w:r>
              <w:rPr>
                <w:rFonts w:ascii="Arial" w:hAnsi="Arial"/>
                <w:sz w:val="20"/>
              </w:rPr>
              <w:tab/>
              <w:t>Hard Hat</w:t>
            </w:r>
          </w:p>
          <w:p w14:paraId="7AA7BD7A" w14:textId="77777777" w:rsidR="00F941C3" w:rsidRDefault="00F941C3">
            <w:pPr>
              <w:pStyle w:val="BUBullet"/>
              <w:numPr>
                <w:ilvl w:val="0"/>
                <w:numId w:val="0"/>
              </w:numPr>
              <w:tabs>
                <w:tab w:val="left" w:pos="360"/>
              </w:tabs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</w:t>
            </w:r>
            <w:r>
              <w:rPr>
                <w:rFonts w:ascii="Arial" w:hAnsi="Arial"/>
                <w:sz w:val="20"/>
              </w:rPr>
              <w:tab/>
              <w:t>Hearing Protection</w:t>
            </w:r>
          </w:p>
          <w:p w14:paraId="101CE58A" w14:textId="77777777" w:rsidR="00F941C3" w:rsidRDefault="00F941C3">
            <w:pPr>
              <w:pStyle w:val="BUBullet"/>
              <w:numPr>
                <w:ilvl w:val="0"/>
                <w:numId w:val="3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Impact Resistant Safety Glasses</w:t>
            </w:r>
          </w:p>
          <w:p w14:paraId="3F9E881E" w14:textId="77777777" w:rsidR="00F941C3" w:rsidRDefault="00F941C3">
            <w:pPr>
              <w:pStyle w:val="BUBullet"/>
              <w:numPr>
                <w:ilvl w:val="0"/>
                <w:numId w:val="3"/>
              </w:num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Safety Shoes </w:t>
            </w:r>
            <w:r w:rsidR="00556220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Recommended</w:t>
            </w:r>
            <w:r w:rsidR="00556220">
              <w:rPr>
                <w:rFonts w:ascii="Arial" w:hAnsi="Arial"/>
                <w:sz w:val="20"/>
              </w:rPr>
              <w:t>)</w:t>
            </w:r>
          </w:p>
          <w:p w14:paraId="3FD8CE73" w14:textId="77777777" w:rsidR="00F941C3" w:rsidRDefault="00F941C3" w:rsidP="00F941C3">
            <w:pPr>
              <w:pStyle w:val="BUBullet"/>
              <w:numPr>
                <w:ilvl w:val="0"/>
                <w:numId w:val="0"/>
              </w:numPr>
              <w:tabs>
                <w:tab w:val="left" w:pos="360"/>
              </w:tabs>
              <w:ind w:left="36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</w:t>
            </w:r>
            <w:r>
              <w:rPr>
                <w:rFonts w:ascii="Arial" w:hAnsi="Arial"/>
                <w:sz w:val="20"/>
              </w:rPr>
              <w:tab/>
              <w:t>Outer Layer of Fire Resistant Clothing, when required by Company policy</w:t>
            </w:r>
          </w:p>
        </w:tc>
      </w:tr>
    </w:tbl>
    <w:p w14:paraId="4FA81C42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No open flames or smoking is permitted except in designated areas.</w:t>
      </w:r>
    </w:p>
    <w:p w14:paraId="7F50FC65" w14:textId="77777777" w:rsidR="00CB5FE7" w:rsidRDefault="007A30AE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Cellular telephones will not be </w:t>
      </w:r>
      <w:r w:rsidR="00CB5FE7">
        <w:rPr>
          <w:rFonts w:ascii="Arial" w:hAnsi="Arial"/>
          <w:sz w:val="20"/>
        </w:rPr>
        <w:t>permitted</w:t>
      </w:r>
      <w:r>
        <w:rPr>
          <w:rFonts w:ascii="Arial" w:hAnsi="Arial"/>
          <w:sz w:val="20"/>
        </w:rPr>
        <w:t xml:space="preserve"> in a hazardous </w:t>
      </w:r>
      <w:r w:rsidR="00556220">
        <w:rPr>
          <w:rFonts w:ascii="Arial" w:hAnsi="Arial"/>
          <w:sz w:val="20"/>
        </w:rPr>
        <w:t>atmosphere</w:t>
      </w:r>
      <w:r w:rsidR="00DB27AD">
        <w:rPr>
          <w:rFonts w:ascii="Arial" w:hAnsi="Arial"/>
          <w:sz w:val="20"/>
        </w:rPr>
        <w:t>. Only equipment</w:t>
      </w:r>
      <w:r>
        <w:rPr>
          <w:rFonts w:ascii="Arial" w:hAnsi="Arial"/>
          <w:sz w:val="20"/>
        </w:rPr>
        <w:t xml:space="preserve"> that </w:t>
      </w:r>
      <w:r w:rsidR="00556220">
        <w:rPr>
          <w:rFonts w:ascii="Arial" w:hAnsi="Arial"/>
          <w:sz w:val="20"/>
        </w:rPr>
        <w:t>is</w:t>
      </w:r>
      <w:r>
        <w:rPr>
          <w:rFonts w:ascii="Arial" w:hAnsi="Arial"/>
          <w:sz w:val="20"/>
        </w:rPr>
        <w:t xml:space="preserve"> intrinsically safe will be</w:t>
      </w:r>
      <w:r w:rsidR="00CB5FE7">
        <w:rPr>
          <w:rFonts w:ascii="Arial" w:hAnsi="Arial"/>
          <w:sz w:val="20"/>
        </w:rPr>
        <w:t xml:space="preserve"> permitted</w:t>
      </w:r>
      <w:r w:rsidR="00F941C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where a hazardous atmosphere is possible unless a hot work permit is </w:t>
      </w:r>
      <w:r w:rsidR="00F941C3">
        <w:rPr>
          <w:rFonts w:ascii="Arial" w:hAnsi="Arial"/>
          <w:sz w:val="20"/>
        </w:rPr>
        <w:t>completed prior to use</w:t>
      </w:r>
      <w:r w:rsidR="00CB5FE7">
        <w:rPr>
          <w:rFonts w:ascii="Arial" w:hAnsi="Arial"/>
          <w:sz w:val="20"/>
        </w:rPr>
        <w:t xml:space="preserve">. </w:t>
      </w:r>
    </w:p>
    <w:p w14:paraId="60EFA886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Company representative will explain the emergency signal </w:t>
      </w:r>
      <w:r w:rsidR="007A30AE">
        <w:rPr>
          <w:rFonts w:ascii="Arial" w:hAnsi="Arial"/>
          <w:sz w:val="20"/>
        </w:rPr>
        <w:t xml:space="preserve">(when applicable) </w:t>
      </w:r>
      <w:r>
        <w:rPr>
          <w:rFonts w:ascii="Arial" w:hAnsi="Arial"/>
          <w:sz w:val="20"/>
        </w:rPr>
        <w:t xml:space="preserve">to you upon completion of this orientation.  In the event you hear an emergency signal, proceed with your escort to the assembly area and </w:t>
      </w:r>
      <w:r w:rsidR="00556220">
        <w:rPr>
          <w:rFonts w:ascii="Arial" w:hAnsi="Arial"/>
          <w:sz w:val="20"/>
        </w:rPr>
        <w:t>wait</w:t>
      </w:r>
      <w:r>
        <w:rPr>
          <w:rFonts w:ascii="Arial" w:hAnsi="Arial"/>
          <w:sz w:val="20"/>
        </w:rPr>
        <w:t xml:space="preserve"> </w:t>
      </w:r>
      <w:r w:rsidR="007A30AE">
        <w:rPr>
          <w:rFonts w:ascii="Arial" w:hAnsi="Arial"/>
          <w:sz w:val="20"/>
        </w:rPr>
        <w:t xml:space="preserve">for </w:t>
      </w:r>
      <w:r>
        <w:rPr>
          <w:rFonts w:ascii="Arial" w:hAnsi="Arial"/>
          <w:sz w:val="20"/>
        </w:rPr>
        <w:t>instructions.</w:t>
      </w:r>
    </w:p>
    <w:p w14:paraId="65210401" w14:textId="77777777" w:rsidR="00CB5FE7" w:rsidRDefault="00556220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Should you detect a hazardous situation during the course of your visit, alert your escort immediately and exit the facility or job site by taking an evacuation route to the Safe Area / Meeting Location if applicable.</w:t>
      </w:r>
    </w:p>
    <w:p w14:paraId="3EA386B6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you suffer any injury, no matter how slight, promptly inform your escort.</w:t>
      </w:r>
    </w:p>
    <w:p w14:paraId="2273C09F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is a “controlled operation;” visitors should not touch or make any adjustments to knobs, valves, computers or any other types of controls.</w:t>
      </w:r>
    </w:p>
    <w:p w14:paraId="4DB158B2" w14:textId="77777777" w:rsidR="00CB5FE7" w:rsidRDefault="00556220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CB5FE7">
        <w:rPr>
          <w:rFonts w:ascii="Arial" w:hAnsi="Arial"/>
          <w:sz w:val="20"/>
        </w:rPr>
        <w:t>lcohol, illegal drugs, firearms, “strike anywhere” matches and plastic butane lighters are prohibited.</w:t>
      </w:r>
    </w:p>
    <w:p w14:paraId="27A482B3" w14:textId="77777777" w:rsidR="00CB5FE7" w:rsidRDefault="00CB5FE7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 private vehicles are allowed past the parking area </w:t>
      </w:r>
      <w:r w:rsidR="00556220">
        <w:rPr>
          <w:rFonts w:ascii="Arial" w:hAnsi="Arial"/>
          <w:sz w:val="20"/>
        </w:rPr>
        <w:t xml:space="preserve">or off the job site ROW </w:t>
      </w:r>
      <w:r>
        <w:rPr>
          <w:rFonts w:ascii="Arial" w:hAnsi="Arial"/>
          <w:sz w:val="20"/>
        </w:rPr>
        <w:t>without permission or escort.</w:t>
      </w:r>
    </w:p>
    <w:p w14:paraId="6D36E54A" w14:textId="77777777" w:rsidR="00CB5FE7" w:rsidRDefault="00556220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Vehicles departing the facility or job site</w:t>
      </w:r>
      <w:r w:rsidR="00CB5FE7">
        <w:rPr>
          <w:rFonts w:ascii="Arial" w:hAnsi="Arial"/>
          <w:sz w:val="20"/>
        </w:rPr>
        <w:t xml:space="preserve"> are subject to search.</w:t>
      </w:r>
    </w:p>
    <w:p w14:paraId="6E074709" w14:textId="77777777" w:rsidR="00DB27AD" w:rsidRDefault="00DB27AD" w:rsidP="00DB27AD">
      <w:pPr>
        <w:pStyle w:val="BUBullet"/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In addition, v</w:t>
      </w:r>
      <w:r w:rsidR="00CB5FE7">
        <w:rPr>
          <w:rFonts w:ascii="Arial" w:hAnsi="Arial"/>
          <w:sz w:val="20"/>
        </w:rPr>
        <w:t>isito</w:t>
      </w:r>
      <w:r>
        <w:rPr>
          <w:rFonts w:ascii="Arial" w:hAnsi="Arial"/>
          <w:sz w:val="20"/>
        </w:rPr>
        <w:t xml:space="preserve">rs will abide by all facility </w:t>
      </w:r>
      <w:r w:rsidR="00CB5FE7">
        <w:rPr>
          <w:rFonts w:ascii="Arial" w:hAnsi="Arial"/>
          <w:sz w:val="20"/>
        </w:rPr>
        <w:t>rules.</w:t>
      </w:r>
    </w:p>
    <w:p w14:paraId="283D078D" w14:textId="77777777" w:rsidR="002A4022" w:rsidRDefault="002A4022" w:rsidP="002A4022">
      <w:pPr>
        <w:pStyle w:val="BUBullet"/>
        <w:numPr>
          <w:ilvl w:val="0"/>
          <w:numId w:val="0"/>
        </w:numPr>
        <w:spacing w:after="0"/>
        <w:rPr>
          <w:rFonts w:ascii="Arial" w:hAnsi="Arial"/>
          <w:sz w:val="20"/>
        </w:rPr>
      </w:pPr>
    </w:p>
    <w:p w14:paraId="485779A0" w14:textId="77777777" w:rsidR="00CB5FE7" w:rsidRDefault="00F941C3" w:rsidP="002A4022">
      <w:pPr>
        <w:jc w:val="center"/>
        <w:rPr>
          <w:rFonts w:ascii="CG Times" w:hAnsi="CG Times"/>
        </w:rPr>
      </w:pPr>
      <w:r w:rsidRPr="00556220">
        <w:rPr>
          <w:rFonts w:ascii="Arial" w:hAnsi="Arial"/>
          <w:i/>
          <w:sz w:val="20"/>
        </w:rPr>
        <w:t>(</w:t>
      </w:r>
      <w:r w:rsidR="00556220" w:rsidRPr="00556220">
        <w:rPr>
          <w:rFonts w:ascii="Arial" w:hAnsi="Arial"/>
          <w:i/>
          <w:sz w:val="20"/>
        </w:rPr>
        <w:t>Please return</w:t>
      </w:r>
      <w:r w:rsidRPr="00556220">
        <w:rPr>
          <w:rFonts w:ascii="Arial" w:hAnsi="Arial"/>
          <w:i/>
          <w:sz w:val="20"/>
        </w:rPr>
        <w:t xml:space="preserve"> any</w:t>
      </w:r>
      <w:r w:rsidR="00CB5FE7" w:rsidRPr="00556220">
        <w:rPr>
          <w:rFonts w:ascii="Arial" w:hAnsi="Arial"/>
          <w:i/>
          <w:sz w:val="20"/>
        </w:rPr>
        <w:t xml:space="preserve"> personal protective equipment</w:t>
      </w:r>
      <w:r w:rsidRPr="00556220">
        <w:rPr>
          <w:rFonts w:ascii="Arial" w:hAnsi="Arial"/>
          <w:i/>
          <w:sz w:val="20"/>
        </w:rPr>
        <w:t xml:space="preserve"> provided to you</w:t>
      </w:r>
      <w:r w:rsidR="00556220">
        <w:rPr>
          <w:i/>
          <w:sz w:val="20"/>
        </w:rPr>
        <w:t>)</w:t>
      </w:r>
    </w:p>
    <w:sectPr w:rsidR="00CB5FE7">
      <w:footerReference w:type="default" r:id="rId14"/>
      <w:endnotePr>
        <w:numFmt w:val="decimal"/>
      </w:endnotePr>
      <w:type w:val="continuous"/>
      <w:pgSz w:w="12240" w:h="15840"/>
      <w:pgMar w:top="720" w:right="1440" w:bottom="576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7862A" w14:textId="77777777" w:rsidR="00CF6C63" w:rsidRDefault="00CF6C63">
      <w:r>
        <w:separator/>
      </w:r>
    </w:p>
  </w:endnote>
  <w:endnote w:type="continuationSeparator" w:id="0">
    <w:p w14:paraId="05869233" w14:textId="77777777" w:rsidR="00CF6C63" w:rsidRDefault="00C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942A" w14:textId="32F8F36B" w:rsidR="002A4022" w:rsidRDefault="002A4022" w:rsidP="002A4022">
    <w:pPr>
      <w:pStyle w:val="Footer"/>
      <w:tabs>
        <w:tab w:val="clear" w:pos="8640"/>
        <w:tab w:val="right" w:pos="91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E04421" w:rsidRPr="00E04421">
      <w:rPr>
        <w:rFonts w:ascii="Arial" w:hAnsi="Arial" w:cs="Arial"/>
        <w:sz w:val="16"/>
        <w:szCs w:val="16"/>
      </w:rPr>
      <w:t xml:space="preserve">Page </w:t>
    </w:r>
    <w:r w:rsidR="00E04421" w:rsidRPr="00E04421">
      <w:rPr>
        <w:rFonts w:ascii="Arial" w:hAnsi="Arial" w:cs="Arial"/>
        <w:sz w:val="16"/>
        <w:szCs w:val="16"/>
      </w:rPr>
      <w:fldChar w:fldCharType="begin"/>
    </w:r>
    <w:r w:rsidR="00E04421" w:rsidRPr="00E04421">
      <w:rPr>
        <w:rFonts w:ascii="Arial" w:hAnsi="Arial" w:cs="Arial"/>
        <w:sz w:val="16"/>
        <w:szCs w:val="16"/>
      </w:rPr>
      <w:instrText xml:space="preserve"> PAGE  \* Arabic  \* MERGEFORMAT </w:instrText>
    </w:r>
    <w:r w:rsidR="00E04421" w:rsidRPr="00E04421">
      <w:rPr>
        <w:rFonts w:ascii="Arial" w:hAnsi="Arial" w:cs="Arial"/>
        <w:sz w:val="16"/>
        <w:szCs w:val="16"/>
      </w:rPr>
      <w:fldChar w:fldCharType="separate"/>
    </w:r>
    <w:r w:rsidR="00E04421" w:rsidRPr="00E04421">
      <w:rPr>
        <w:rFonts w:ascii="Arial" w:hAnsi="Arial" w:cs="Arial"/>
        <w:noProof/>
        <w:sz w:val="16"/>
        <w:szCs w:val="16"/>
      </w:rPr>
      <w:t>1</w:t>
    </w:r>
    <w:r w:rsidR="00E04421" w:rsidRPr="00E04421">
      <w:rPr>
        <w:rFonts w:ascii="Arial" w:hAnsi="Arial" w:cs="Arial"/>
        <w:sz w:val="16"/>
        <w:szCs w:val="16"/>
      </w:rPr>
      <w:fldChar w:fldCharType="end"/>
    </w:r>
    <w:r w:rsidR="00E04421" w:rsidRPr="00E04421">
      <w:rPr>
        <w:rFonts w:ascii="Arial" w:hAnsi="Arial" w:cs="Arial"/>
        <w:sz w:val="16"/>
        <w:szCs w:val="16"/>
      </w:rPr>
      <w:t xml:space="preserve"> of </w:t>
    </w:r>
    <w:r w:rsidR="00E04421" w:rsidRPr="00E04421">
      <w:rPr>
        <w:rFonts w:ascii="Arial" w:hAnsi="Arial" w:cs="Arial"/>
        <w:sz w:val="16"/>
        <w:szCs w:val="16"/>
      </w:rPr>
      <w:fldChar w:fldCharType="begin"/>
    </w:r>
    <w:r w:rsidR="00E04421" w:rsidRPr="00E04421">
      <w:rPr>
        <w:rFonts w:ascii="Arial" w:hAnsi="Arial" w:cs="Arial"/>
        <w:sz w:val="16"/>
        <w:szCs w:val="16"/>
      </w:rPr>
      <w:instrText xml:space="preserve"> NUMPAGES  \* Arabic  \* MERGEFORMAT </w:instrText>
    </w:r>
    <w:r w:rsidR="00E04421" w:rsidRPr="00E04421">
      <w:rPr>
        <w:rFonts w:ascii="Arial" w:hAnsi="Arial" w:cs="Arial"/>
        <w:sz w:val="16"/>
        <w:szCs w:val="16"/>
      </w:rPr>
      <w:fldChar w:fldCharType="separate"/>
    </w:r>
    <w:r w:rsidR="00E04421" w:rsidRPr="00E04421">
      <w:rPr>
        <w:rFonts w:ascii="Arial" w:hAnsi="Arial" w:cs="Arial"/>
        <w:noProof/>
        <w:sz w:val="16"/>
        <w:szCs w:val="16"/>
      </w:rPr>
      <w:t>2</w:t>
    </w:r>
    <w:r w:rsidR="00E04421" w:rsidRPr="00E0442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E04421">
      <w:rPr>
        <w:rFonts w:ascii="Arial" w:hAnsi="Arial" w:cs="Arial"/>
        <w:sz w:val="16"/>
        <w:szCs w:val="16"/>
      </w:rPr>
      <w:t xml:space="preserve">Reviewed: </w:t>
    </w:r>
    <w:proofErr w:type="gramStart"/>
    <w:r w:rsidR="00E04421">
      <w:rPr>
        <w:rFonts w:ascii="Arial" w:hAnsi="Arial" w:cs="Arial"/>
        <w:sz w:val="16"/>
        <w:szCs w:val="16"/>
      </w:rPr>
      <w:t>03/01/2021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DF597" w14:textId="77777777" w:rsidR="00CF6C63" w:rsidRDefault="00CF6C63">
      <w:r>
        <w:separator/>
      </w:r>
    </w:p>
  </w:footnote>
  <w:footnote w:type="continuationSeparator" w:id="0">
    <w:p w14:paraId="646D8A81" w14:textId="77777777" w:rsidR="00CF6C63" w:rsidRDefault="00CF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C0E9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465A5E"/>
    <w:multiLevelType w:val="singleLevel"/>
    <w:tmpl w:val="1FA6793C"/>
    <w:lvl w:ilvl="0">
      <w:start w:val="1"/>
      <w:numFmt w:val="bullet"/>
      <w:pStyle w:val="BU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239709DC"/>
    <w:multiLevelType w:val="singleLevel"/>
    <w:tmpl w:val="C0DEA6D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72"/>
    <w:rsid w:val="00072CB4"/>
    <w:rsid w:val="001347D2"/>
    <w:rsid w:val="001B7B2D"/>
    <w:rsid w:val="002344BD"/>
    <w:rsid w:val="002A4022"/>
    <w:rsid w:val="00300A35"/>
    <w:rsid w:val="00331BE1"/>
    <w:rsid w:val="003D0FC8"/>
    <w:rsid w:val="003F60FC"/>
    <w:rsid w:val="00483804"/>
    <w:rsid w:val="00486DF3"/>
    <w:rsid w:val="00556220"/>
    <w:rsid w:val="00573595"/>
    <w:rsid w:val="00574A06"/>
    <w:rsid w:val="00612250"/>
    <w:rsid w:val="00733EBD"/>
    <w:rsid w:val="007A30AE"/>
    <w:rsid w:val="007F04A1"/>
    <w:rsid w:val="008F7E72"/>
    <w:rsid w:val="0094656A"/>
    <w:rsid w:val="00AF56FE"/>
    <w:rsid w:val="00B74A40"/>
    <w:rsid w:val="00B80309"/>
    <w:rsid w:val="00C90EB5"/>
    <w:rsid w:val="00CB5FE7"/>
    <w:rsid w:val="00CE24FD"/>
    <w:rsid w:val="00CF6C63"/>
    <w:rsid w:val="00DB27AD"/>
    <w:rsid w:val="00DC52BE"/>
    <w:rsid w:val="00DE2A76"/>
    <w:rsid w:val="00E04421"/>
    <w:rsid w:val="00F04687"/>
    <w:rsid w:val="00F861E3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A6CE05"/>
  <w15:chartTrackingRefBased/>
  <w15:docId w15:val="{9CC825D7-09DA-4078-94DB-2B451B2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aliases w:val="OL"/>
    <w:basedOn w:val="Normal"/>
    <w:pPr>
      <w:spacing w:before="20" w:after="20"/>
      <w:ind w:left="720" w:hanging="360"/>
    </w:pPr>
    <w:rPr>
      <w:rFonts w:ascii="Times New Roman" w:hAnsi="Times New Roman"/>
      <w:snapToGrid/>
      <w:color w:val="000000"/>
    </w:rPr>
  </w:style>
  <w:style w:type="paragraph" w:customStyle="1" w:styleId="BUBullet">
    <w:name w:val="BU Bullet"/>
    <w:basedOn w:val="Normal"/>
    <w:pPr>
      <w:numPr>
        <w:numId w:val="2"/>
      </w:numPr>
      <w:spacing w:after="60"/>
    </w:pPr>
    <w:rPr>
      <w:rFonts w:ascii="Times New Roman" w:hAnsi="Times New Roman"/>
      <w:snapToGrid/>
      <w:color w:val="000000"/>
      <w:sz w:val="22"/>
    </w:rPr>
  </w:style>
  <w:style w:type="paragraph" w:customStyle="1" w:styleId="Body1stpara">
    <w:name w:val="Body1stpara"/>
    <w:basedOn w:val="Normal"/>
    <w:autoRedefine/>
    <w:rsid w:val="0094656A"/>
    <w:pPr>
      <w:tabs>
        <w:tab w:val="center" w:pos="4320"/>
        <w:tab w:val="right" w:pos="8640"/>
      </w:tabs>
      <w:jc w:val="right"/>
    </w:pPr>
    <w:rPr>
      <w:rFonts w:ascii="Arial" w:hAnsi="Arial"/>
      <w:b/>
      <w:color w:val="000000"/>
      <w:szCs w:val="24"/>
    </w:rPr>
  </w:style>
  <w:style w:type="table" w:styleId="TableGrid">
    <w:name w:val="Table Grid"/>
    <w:basedOn w:val="TableNormal"/>
    <w:rsid w:val="003F6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_x0020_Review_x0020_Complete_x0020_Date xmlns="4eef53fb-e610-4ba7-9300-54189dd5a811" xsi:nil="true"/>
    <efd2fc7d70fa45fca0c85d31f595161c xmlns="4eef53fb-e610-4ba7-9300-54189dd5a8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1a2c107a-bdc1-4399-8a66-471cec5c7b53</TermId>
        </TermInfo>
      </Terms>
    </efd2fc7d70fa45fca0c85d31f595161c>
    <Date_Sold_or_Decomissioned xmlns="4eef53fb-e610-4ba7-9300-54189dd5a811" xsi:nil="true"/>
    <Comments_x0020_and_x0020_Notes xmlns="4eef53fb-e610-4ba7-9300-54189dd5a811" xsi:nil="true"/>
    <TaxCatchAll xmlns="4eef53fb-e610-4ba7-9300-54189dd5a811">
      <Value>7</Value>
    </TaxCatchAll>
    <Compliance_x0020_Approved xmlns="4eef53fb-e610-4ba7-9300-54189dd5a811">false</Compliance_x0020_Approved>
    <Associated_x0020_SME_x0027_s xmlns="4eef53fb-e610-4ba7-9300-54189dd5a811">
      <UserInfo>
        <DisplayName/>
        <AccountId xsi:nil="true"/>
        <AccountType/>
      </UserInfo>
    </Associated_x0020_SME_x0027_s>
    <Related_x0020_Standard xmlns="f5fbd096-e7bd-4e04-bf0f-cbb655102405">1773</Related_x0020_Standar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s Working Document" ma:contentTypeID="0x010100A82CE1FF5B60A34684CDFDCFC5822DAE5D0200CA87D4324F511F4FBEA555189389C406" ma:contentTypeVersion="20" ma:contentTypeDescription="" ma:contentTypeScope="" ma:versionID="dc3eb4f389f54d4ef94e0e25580b09a4">
  <xsd:schema xmlns:xsd="http://www.w3.org/2001/XMLSchema" xmlns:xs="http://www.w3.org/2001/XMLSchema" xmlns:p="http://schemas.microsoft.com/office/2006/metadata/properties" xmlns:ns1="http://schemas.microsoft.com/sharepoint/v3" xmlns:ns2="f5fbd096-e7bd-4e04-bf0f-cbb655102405" xmlns:ns3="4eef53fb-e610-4ba7-9300-54189dd5a811" targetNamespace="http://schemas.microsoft.com/office/2006/metadata/properties" ma:root="true" ma:fieldsID="5467750bee41a9456a35be4822cbe48a" ns1:_="" ns2:_="" ns3:_="">
    <xsd:import namespace="http://schemas.microsoft.com/sharepoint/v3"/>
    <xsd:import namespace="f5fbd096-e7bd-4e04-bf0f-cbb655102405"/>
    <xsd:import namespace="4eef53fb-e610-4ba7-9300-54189dd5a811"/>
    <xsd:element name="properties">
      <xsd:complexType>
        <xsd:sequence>
          <xsd:element name="documentManagement">
            <xsd:complexType>
              <xsd:all>
                <xsd:element ref="ns2:Related_x0020_Standard" minOccurs="0"/>
                <xsd:element ref="ns3:SME_x0020_Review_x0020_Complete_x0020_Date" minOccurs="0"/>
                <xsd:element ref="ns3:Associated_x0020_SME_x0027_s" minOccurs="0"/>
                <xsd:element ref="ns3:Compliance_x0020_Approved" minOccurs="0"/>
                <xsd:element ref="ns3:Comments_x0020_and_x0020_Notes" minOccurs="0"/>
                <xsd:element ref="ns3:TaxCatchAll" minOccurs="0"/>
                <xsd:element ref="ns3:TaxCatchAllLabel" minOccurs="0"/>
                <xsd:element ref="ns3:efd2fc7d70fa45fca0c85d31f595161c" minOccurs="0"/>
                <xsd:element ref="ns3:Date_Sold_or_Decomissioned" minOccurs="0"/>
                <xsd:element ref="ns2:Related_x0020_Standard_x003a_Section" minOccurs="0"/>
                <xsd:element ref="ns2:Related_x0020_Standard_x003a_Category" minOccurs="0"/>
                <xsd:element ref="ns2:Related_x0020_Standard_x003a_Description" minOccurs="0"/>
                <xsd:element ref="ns2:Related_x0020_Standard_x003a_Sub-Category" minOccurs="0"/>
                <xsd:element ref="ns2:Related_x0020_Standard_x003a_Department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d096-e7bd-4e04-bf0f-cbb655102405" elementFormDefault="qualified">
    <xsd:import namespace="http://schemas.microsoft.com/office/2006/documentManagement/types"/>
    <xsd:import namespace="http://schemas.microsoft.com/office/infopath/2007/PartnerControls"/>
    <xsd:element name="Related_x0020_Standard" ma:index="2" nillable="true" ma:displayName="Standard" ma:list="{dd638002-3304-48f8-988f-82800607c0fc}" ma:internalName="Related_x0020_Standard" ma:showField="Title" ma:web="f5fbd096-e7bd-4e04-bf0f-cbb655102405">
      <xsd:simpleType>
        <xsd:restriction base="dms:Lookup"/>
      </xsd:simpleType>
    </xsd:element>
    <xsd:element name="Related_x0020_Standard_x003a_Section" ma:index="19" nillable="true" ma:displayName="Section" ma:list="{dd638002-3304-48f8-988f-82800607c0fc}" ma:internalName="Related_x0020_Standard_x003A_Section" ma:readOnly="true" ma:showField="Section" ma:web="f5fbd096-e7bd-4e04-bf0f-cbb655102405">
      <xsd:simpleType>
        <xsd:restriction base="dms:Lookup"/>
      </xsd:simpleType>
    </xsd:element>
    <xsd:element name="Related_x0020_Standard_x003a_Category" ma:index="20" nillable="true" ma:displayName="Category" ma:list="{dd638002-3304-48f8-988f-82800607c0fc}" ma:internalName="Related_x0020_Standard_x003A_Category" ma:readOnly="true" ma:showField="Category" ma:web="f5fbd096-e7bd-4e04-bf0f-cbb655102405">
      <xsd:simpleType>
        <xsd:restriction base="dms:Lookup"/>
      </xsd:simpleType>
    </xsd:element>
    <xsd:element name="Related_x0020_Standard_x003a_Description" ma:index="21" nillable="true" ma:displayName="Description" ma:list="{dd638002-3304-48f8-988f-82800607c0fc}" ma:internalName="Related_x0020_Standard_x003A_Description" ma:readOnly="true" ma:showField="Description" ma:web="f5fbd096-e7bd-4e04-bf0f-cbb655102405">
      <xsd:simpleType>
        <xsd:restriction base="dms:Lookup"/>
      </xsd:simpleType>
    </xsd:element>
    <xsd:element name="Related_x0020_Standard_x003a_Sub-Category" ma:index="22" nillable="true" ma:displayName="Sub-Category" ma:list="{dd638002-3304-48f8-988f-82800607c0fc}" ma:internalName="Related_x0020_Standard_x003A_Sub_x002d_Category" ma:readOnly="true" ma:showField="Sub_x002d_Category" ma:web="f5fbd096-e7bd-4e04-bf0f-cbb655102405">
      <xsd:simpleType>
        <xsd:restriction base="dms:Lookup"/>
      </xsd:simpleType>
    </xsd:element>
    <xsd:element name="Related_x0020_Standard_x003a_Department" ma:index="23" nillable="true" ma:displayName="Department" ma:list="{dd638002-3304-48f8-988f-82800607c0fc}" ma:internalName="Related_x0020_Standard_x003A_Department" ma:readOnly="true" ma:showField="Department" ma:web="f5fbd096-e7bd-4e04-bf0f-cbb65510240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53fb-e610-4ba7-9300-54189dd5a811" elementFormDefault="qualified">
    <xsd:import namespace="http://schemas.microsoft.com/office/2006/documentManagement/types"/>
    <xsd:import namespace="http://schemas.microsoft.com/office/infopath/2007/PartnerControls"/>
    <xsd:element name="SME_x0020_Review_x0020_Complete_x0020_Date" ma:index="3" nillable="true" ma:displayName="Meeting/Approval Date" ma:format="DateOnly" ma:internalName="SME_x0020_Review_x0020_Complete_x0020_Date">
      <xsd:simpleType>
        <xsd:restriction base="dms:DateTime"/>
      </xsd:simpleType>
    </xsd:element>
    <xsd:element name="Associated_x0020_SME_x0027_s" ma:index="4" nillable="true" ma:displayName="Associated SMEs" ma:list="UserInfo" ma:SharePointGroup="0" ma:internalName="Associated_x0020_SME_x0027_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iance_x0020_Approved" ma:index="5" nillable="true" ma:displayName="Compliance Approved" ma:default="0" ma:internalName="Compliance_x0020_Approved">
      <xsd:simpleType>
        <xsd:restriction base="dms:Boolean"/>
      </xsd:simpleType>
    </xsd:element>
    <xsd:element name="Comments_x0020_and_x0020_Notes" ma:index="6" nillable="true" ma:displayName="Comments and Notes" ma:internalName="Comments_x0020_and_x0020_Notes">
      <xsd:simpleType>
        <xsd:restriction base="dms:Text">
          <xsd:maxLength value="255"/>
        </xsd:restriction>
      </xsd:simpleType>
    </xsd:element>
    <xsd:element name="TaxCatchAll" ma:index="13" nillable="true" ma:displayName="Taxonomy Catch All Column" ma:hidden="true" ma:list="{194ad051-8abe-4a6e-9797-b6103dd68002}" ma:internalName="TaxCatchAll" ma:showField="CatchAllData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94ad051-8abe-4a6e-9797-b6103dd68002}" ma:internalName="TaxCatchAllLabel" ma:readOnly="true" ma:showField="CatchAllDataLabel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d2fc7d70fa45fca0c85d31f595161c" ma:index="16" ma:taxonomy="true" ma:internalName="efd2fc7d70fa45fca0c85d31f595161c" ma:taxonomyFieldName="Business_x0020_Function" ma:displayName="Business Function" ma:readOnly="false" ma:default="" ma:fieldId="{efd2fc7d-70fa-45fc-a0c8-5d31f595161c}" ma:sspId="878d0c80-8fb9-4535-8f7d-ba6610112de4" ma:termSetId="039cac98-01ab-4654-a925-c9c57836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Sold_or_Decomissioned" ma:index="18" nillable="true" ma:displayName="Date_Sold_or_Decomissioned" ma:format="DateOnly" ma:hidden="true" ma:internalName="Date_Sold_or_Decomission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78d0c80-8fb9-4535-8f7d-ba6610112de4" ContentTypeId="0x010100A82CE1FF5B60A34684CDFDCFC5822DAE5D02" PreviousValue="false"/>
</file>

<file path=customXml/item6.xml><?xml version="1.0" encoding="utf-8"?>
<?mso-contentType ?>
<p:Policy xmlns:p="office.server.policy" id="" local="true">
  <p:Name>OP10</p:Name>
  <p:Description>Operating and maintenance procedures for FERC and CO2 pipelines and plants.  Includes pipeline operating, maintenance and emergency response plans;  pipeline welding procedures and qualifying test results;  pipeline transmission abnormal operations.</p:Description>
  <p:Statement>Keep official records 5 years after the retention period starts.  The retention period starts when the plant or pipeline has been sold or its life has ended.</p:Statement>
  <p:PolicyItems>
    <p:PolicyItem featureId="Microsoft.Office.RecordsManagement.PolicyFeatures.PolicyAudit" staticId="0x010100A82CE1FF5B60A34684CDFDCFC5822DAE5D|990474540" UniqueId="18af65b8-3b05-469f-9873-a954b5558924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6B85688E-A63F-42F9-B8E8-0591DAD5CB8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E58EFD-57E9-42A6-B9D4-CD6D92A6A27C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4eef53fb-e610-4ba7-9300-54189dd5a811"/>
    <ds:schemaRef ds:uri="http://purl.org/dc/dcmitype/"/>
    <ds:schemaRef ds:uri="http://www.w3.org/XML/1998/namespace"/>
    <ds:schemaRef ds:uri="f5fbd096-e7bd-4e04-bf0f-cbb65510240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DBEEB-6321-418E-BBA4-CE69BE5D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d096-e7bd-4e04-bf0f-cbb655102405"/>
    <ds:schemaRef ds:uri="4eef53fb-e610-4ba7-9300-54189dd5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74CA5-78C8-493D-8E00-8BA999D8F7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B79776-1F07-4700-B3C8-D562D2EA3AD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FF26E5-D392-404F-BC24-B090C03AAF5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 Safety Information</vt:lpstr>
    </vt:vector>
  </TitlesOfParts>
  <Manager/>
  <Company>Tallgrass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Safety Information</dc:title>
  <dc:subject/>
  <dc:creator>Tallgrass</dc:creator>
  <cp:keywords/>
  <cp:lastModifiedBy>Ziegler, Anna</cp:lastModifiedBy>
  <cp:revision>5</cp:revision>
  <cp:lastPrinted>2001-02-22T18:58:00Z</cp:lastPrinted>
  <dcterms:created xsi:type="dcterms:W3CDTF">2021-02-18T17:38:00Z</dcterms:created>
  <dcterms:modified xsi:type="dcterms:W3CDTF">2021-03-03T22:20:00Z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0x010100A82CE1FF5B60A34684CDFDCFC5822DAE5D0200CA87D4324F511F4FBEA555189389C406</vt:lpwstr>
  </property>
  <property fmtid="{D5CDD505-2E9C-101B-9397-08002B2CF9AE}" pid="3" name="Business Function">
    <vt:lpwstr>7;#Compliance|1a2c107a-bdc1-4399-8a66-471cec5c7b53</vt:lpwstr>
  </property>
</Properties>
</file>